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2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E12E05" w:rsidRPr="002263B2" w:rsidTr="00E12E05">
        <w:tc>
          <w:tcPr>
            <w:tcW w:w="1809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B3DD6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E12E05" w:rsidRPr="00491CFB" w:rsidRDefault="00E12E05" w:rsidP="00E12E0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12E05" w:rsidTr="00E12E05">
        <w:tc>
          <w:tcPr>
            <w:tcW w:w="1809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B3DD6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3DD6">
              <w:rPr>
                <w:b/>
              </w:rPr>
              <w:t>Физика</w:t>
            </w:r>
          </w:p>
        </w:tc>
      </w:tr>
      <w:tr w:rsidR="00E12E05" w:rsidRPr="002263B2" w:rsidTr="00E12E05">
        <w:tc>
          <w:tcPr>
            <w:tcW w:w="1809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B3DD6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3DD6">
              <w:rPr>
                <w:b/>
              </w:rPr>
              <w:t>10</w:t>
            </w:r>
          </w:p>
        </w:tc>
      </w:tr>
    </w:tbl>
    <w:p w:rsidR="00E1141F" w:rsidRPr="008B3DD6" w:rsidRDefault="00E1141F" w:rsidP="006F595E">
      <w:pPr>
        <w:rPr>
          <w:b/>
        </w:rPr>
      </w:pPr>
      <w:r w:rsidRPr="008B3DD6">
        <w:rPr>
          <w:b/>
        </w:rPr>
        <w:t xml:space="preserve">Образовательный минимум                                    </w:t>
      </w:r>
    </w:p>
    <w:p w:rsidR="004033A1" w:rsidRPr="004033A1" w:rsidRDefault="004033A1" w:rsidP="006F595E">
      <w:pPr>
        <w:rPr>
          <w:b/>
        </w:rPr>
      </w:pPr>
    </w:p>
    <w:p w:rsidR="003F13AD" w:rsidRPr="004033A1" w:rsidRDefault="006F595E" w:rsidP="006F595E">
      <w:pPr>
        <w:rPr>
          <w:b/>
        </w:rPr>
      </w:pPr>
      <w:r>
        <w:rPr>
          <w:b/>
        </w:rPr>
        <w:t>М</w:t>
      </w:r>
      <w:r w:rsidR="003F13AD" w:rsidRPr="004033A1">
        <w:rPr>
          <w:b/>
        </w:rPr>
        <w:t>еханика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18"/>
        <w:gridCol w:w="3626"/>
      </w:tblGrid>
      <w:tr w:rsidR="003F13AD" w:rsidTr="003F13AD">
        <w:tc>
          <w:tcPr>
            <w:tcW w:w="5920" w:type="dxa"/>
          </w:tcPr>
          <w:p w:rsidR="003F13AD" w:rsidRDefault="003F13AD" w:rsidP="00E12E05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Работа силы равна</w:t>
            </w:r>
            <w:r w:rsidRPr="003F13AD">
              <w:rPr>
                <w:bCs/>
                <w:color w:val="000000"/>
              </w:rPr>
              <w:t xml:space="preserve"> произведению модулей силы и перемещения, и косинуса угла между ними.</w:t>
            </w:r>
            <w:r w:rsidR="00E12E05">
              <w:rPr>
                <w:bCs/>
                <w:color w:val="000000"/>
              </w:rPr>
              <w:t xml:space="preserve"> </w:t>
            </w:r>
          </w:p>
        </w:tc>
        <w:tc>
          <w:tcPr>
            <w:tcW w:w="3651" w:type="dxa"/>
          </w:tcPr>
          <w:p w:rsidR="003F13AD" w:rsidRDefault="00E12E05" w:rsidP="006F595E">
            <w:pPr>
              <w:rPr>
                <w:b/>
              </w:rPr>
            </w:pPr>
            <w:r w:rsidRPr="00E12E05">
              <w:rPr>
                <w:position w:val="-6"/>
              </w:rPr>
              <w:object w:dxaOrig="13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15.75pt" o:ole="">
                  <v:imagedata r:id="rId5" o:title=""/>
                </v:shape>
                <o:OLEObject Type="Embed" ProgID="Equation.3" ShapeID="_x0000_i1025" DrawAspect="Content" ObjectID="_1603732657" r:id="rId6"/>
              </w:object>
            </w:r>
            <w:r w:rsidR="00EE2267">
              <w:t xml:space="preserve">       </w:t>
            </w:r>
            <w:r w:rsidR="00EE2267" w:rsidRPr="00EE2267">
              <w:rPr>
                <w:position w:val="-14"/>
              </w:rPr>
              <w:object w:dxaOrig="1120" w:dyaOrig="400">
                <v:shape id="_x0000_i1026" type="#_x0000_t75" style="width:75.75pt;height:21.75pt" o:ole="">
                  <v:imagedata r:id="rId7" o:title=""/>
                </v:shape>
                <o:OLEObject Type="Embed" ProgID="Equation.DSMT4" ShapeID="_x0000_i1026" DrawAspect="Content" ObjectID="_1603732658" r:id="rId8"/>
              </w:object>
            </w:r>
          </w:p>
        </w:tc>
      </w:tr>
      <w:tr w:rsidR="003F13AD" w:rsidTr="003F13AD">
        <w:tc>
          <w:tcPr>
            <w:tcW w:w="5920" w:type="dxa"/>
          </w:tcPr>
          <w:p w:rsidR="003F13AD" w:rsidRPr="003F13AD" w:rsidRDefault="003F13AD" w:rsidP="006F595E">
            <w:pPr>
              <w:rPr>
                <w:bCs/>
                <w:color w:val="000000"/>
              </w:rPr>
            </w:pPr>
            <w:r w:rsidRPr="003F13AD">
              <w:rPr>
                <w:b/>
                <w:bCs/>
                <w:i/>
                <w:color w:val="000000"/>
              </w:rPr>
              <w:t>Мощностью называют</w:t>
            </w:r>
            <w:r w:rsidRPr="003F13AD">
              <w:rPr>
                <w:bCs/>
                <w:i/>
                <w:color w:val="000000"/>
              </w:rPr>
              <w:t xml:space="preserve"> </w:t>
            </w:r>
            <w:r w:rsidRPr="003F13AD">
              <w:rPr>
                <w:bCs/>
                <w:color w:val="000000"/>
              </w:rPr>
              <w:t xml:space="preserve">отношение работы А к интервалу времени </w:t>
            </w:r>
            <w:r w:rsidRPr="003F13AD">
              <w:rPr>
                <w:bCs/>
                <w:color w:val="000000"/>
                <w:lang w:val="en-US"/>
              </w:rPr>
              <w:t>t</w:t>
            </w:r>
            <w:r w:rsidRPr="003F13AD">
              <w:rPr>
                <w:bCs/>
                <w:color w:val="000000"/>
              </w:rPr>
              <w:t>, за который эта работа совершена.</w:t>
            </w:r>
          </w:p>
          <w:p w:rsidR="003F13AD" w:rsidRDefault="003F13AD" w:rsidP="006F595E">
            <w:pPr>
              <w:rPr>
                <w:b/>
              </w:rPr>
            </w:pPr>
          </w:p>
        </w:tc>
        <w:tc>
          <w:tcPr>
            <w:tcW w:w="3651" w:type="dxa"/>
          </w:tcPr>
          <w:p w:rsidR="003F13AD" w:rsidRDefault="00EE2267" w:rsidP="006F595E">
            <w:pPr>
              <w:rPr>
                <w:b/>
              </w:rPr>
            </w:pPr>
            <w:r w:rsidRPr="00EE2267">
              <w:rPr>
                <w:position w:val="-46"/>
              </w:rPr>
              <w:object w:dxaOrig="1080" w:dyaOrig="1040">
                <v:shape id="_x0000_i1027" type="#_x0000_t75" style="width:67.5pt;height:65.25pt" o:ole="">
                  <v:imagedata r:id="rId9" o:title=""/>
                </v:shape>
                <o:OLEObject Type="Embed" ProgID="Equation.DSMT4" ShapeID="_x0000_i1027" DrawAspect="Content" ObjectID="_1603732659" r:id="rId10"/>
              </w:object>
            </w:r>
          </w:p>
        </w:tc>
      </w:tr>
      <w:tr w:rsidR="00E12E05" w:rsidTr="008C016C">
        <w:tc>
          <w:tcPr>
            <w:tcW w:w="9571" w:type="dxa"/>
            <w:gridSpan w:val="2"/>
          </w:tcPr>
          <w:p w:rsidR="00E12E05" w:rsidRDefault="00E12E05" w:rsidP="00E12E05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Кинетическая энергия движущегося тела:</w:t>
            </w:r>
            <w:r>
              <w:rPr>
                <w:b/>
                <w:bCs/>
                <w:i/>
                <w:color w:val="000000"/>
              </w:rPr>
              <w:t xml:space="preserve"> </w:t>
            </w:r>
            <w:r w:rsidRPr="003F13AD">
              <w:rPr>
                <w:position w:val="-24"/>
              </w:rPr>
              <w:object w:dxaOrig="1040" w:dyaOrig="660">
                <v:shape id="_x0000_i1028" type="#_x0000_t75" style="width:51.75pt;height:36.75pt" o:ole="" o:allowoverlap="f">
                  <v:imagedata r:id="rId11" o:title=""/>
                </v:shape>
                <o:OLEObject Type="Embed" ProgID="Equation.3" ShapeID="_x0000_i1028" DrawAspect="Content" ObjectID="_1603732660" r:id="rId12"/>
              </w:object>
            </w:r>
          </w:p>
        </w:tc>
      </w:tr>
      <w:tr w:rsidR="00E12E05" w:rsidTr="004C2C2D">
        <w:tc>
          <w:tcPr>
            <w:tcW w:w="9571" w:type="dxa"/>
            <w:gridSpan w:val="2"/>
          </w:tcPr>
          <w:p w:rsidR="00E12E05" w:rsidRDefault="00E12E05" w:rsidP="009F6630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Потенциальная энергия тела, поднятого над Землей</w:t>
            </w:r>
            <w:r w:rsidRPr="003F13AD">
              <w:rPr>
                <w:bCs/>
                <w:i/>
                <w:color w:val="000000"/>
              </w:rPr>
              <w:t>:</w:t>
            </w:r>
            <w:r w:rsidR="009F6630">
              <w:rPr>
                <w:b/>
              </w:rPr>
              <w:t xml:space="preserve"> </w:t>
            </w:r>
            <w:r w:rsidR="009F6630" w:rsidRPr="003F13AD">
              <w:rPr>
                <w:position w:val="-12"/>
              </w:rPr>
              <w:object w:dxaOrig="980" w:dyaOrig="360">
                <v:shape id="_x0000_i1029" type="#_x0000_t75" style="width:77.25pt;height:23.25pt" o:ole="" o:allowoverlap="f">
                  <v:imagedata r:id="rId13" o:title=""/>
                </v:shape>
                <o:OLEObject Type="Embed" ProgID="Equation.3" ShapeID="_x0000_i1029" DrawAspect="Content" ObjectID="_1603732661" r:id="rId14"/>
              </w:object>
            </w:r>
          </w:p>
        </w:tc>
      </w:tr>
      <w:tr w:rsidR="00E12E05" w:rsidTr="00BC41ED">
        <w:tc>
          <w:tcPr>
            <w:tcW w:w="9571" w:type="dxa"/>
            <w:gridSpan w:val="2"/>
          </w:tcPr>
          <w:p w:rsidR="00E12E05" w:rsidRDefault="00E12E05" w:rsidP="009F6630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Потенциальная энергия упруго деформированного тела</w:t>
            </w:r>
            <w:r w:rsidRPr="003F13AD">
              <w:rPr>
                <w:bCs/>
                <w:i/>
                <w:color w:val="000000"/>
              </w:rPr>
              <w:t>:</w:t>
            </w:r>
            <w:r w:rsidR="009F6630" w:rsidRPr="003819C2">
              <w:rPr>
                <w:position w:val="-24"/>
              </w:rPr>
              <w:t xml:space="preserve"> </w:t>
            </w:r>
            <w:r w:rsidR="00153D88" w:rsidRPr="003819C2">
              <w:rPr>
                <w:position w:val="-24"/>
              </w:rPr>
              <w:object w:dxaOrig="1359" w:dyaOrig="660">
                <v:shape id="_x0000_i1030" type="#_x0000_t75" style="width:75pt;height:44.25pt" o:ole="">
                  <v:imagedata r:id="rId15" o:title=""/>
                </v:shape>
                <o:OLEObject Type="Embed" ProgID="Equation.DSMT4" ShapeID="_x0000_i1030" DrawAspect="Content" ObjectID="_1603732662" r:id="rId16"/>
              </w:object>
            </w:r>
          </w:p>
        </w:tc>
      </w:tr>
      <w:tr w:rsidR="003F13AD" w:rsidTr="003F13AD">
        <w:tc>
          <w:tcPr>
            <w:tcW w:w="5920" w:type="dxa"/>
          </w:tcPr>
          <w:p w:rsidR="003F13AD" w:rsidRPr="003F13AD" w:rsidRDefault="003F13AD" w:rsidP="006F595E">
            <w:pPr>
              <w:jc w:val="both"/>
              <w:rPr>
                <w:b/>
                <w:bCs/>
                <w:i/>
                <w:color w:val="000000"/>
              </w:rPr>
            </w:pPr>
            <w:r w:rsidRPr="003F13AD">
              <w:rPr>
                <w:b/>
                <w:bCs/>
                <w:i/>
                <w:color w:val="000000"/>
              </w:rPr>
              <w:t>Закон сохранения механической энергии</w:t>
            </w:r>
          </w:p>
          <w:p w:rsidR="003F13AD" w:rsidRDefault="003F13AD" w:rsidP="00E12E05">
            <w:pPr>
              <w:jc w:val="both"/>
              <w:rPr>
                <w:b/>
              </w:rPr>
            </w:pPr>
            <w:r w:rsidRPr="003F13AD">
              <w:rPr>
                <w:bCs/>
                <w:color w:val="000000"/>
              </w:rPr>
              <w:t>В изолированной системе, в которой действуют консервативные силы, механическая энергия сохраняется.</w:t>
            </w:r>
          </w:p>
        </w:tc>
        <w:tc>
          <w:tcPr>
            <w:tcW w:w="3651" w:type="dxa"/>
          </w:tcPr>
          <w:p w:rsidR="003F13AD" w:rsidRDefault="00E12E05" w:rsidP="006F595E">
            <w:pPr>
              <w:rPr>
                <w:b/>
              </w:rPr>
            </w:pPr>
            <w:r w:rsidRPr="003F13AD">
              <w:rPr>
                <w:position w:val="-12"/>
              </w:rPr>
              <w:object w:dxaOrig="2020" w:dyaOrig="360">
                <v:shape id="_x0000_i1031" type="#_x0000_t75" style="width:147pt;height:24.75pt" o:ole="">
                  <v:imagedata r:id="rId17" o:title=""/>
                </v:shape>
                <o:OLEObject Type="Embed" ProgID="Equation.3" ShapeID="_x0000_i1031" DrawAspect="Content" ObjectID="_1603732663" r:id="rId18"/>
              </w:object>
            </w:r>
          </w:p>
        </w:tc>
      </w:tr>
      <w:tr w:rsidR="00E12E05" w:rsidTr="00FD6551">
        <w:tc>
          <w:tcPr>
            <w:tcW w:w="9571" w:type="dxa"/>
            <w:gridSpan w:val="2"/>
          </w:tcPr>
          <w:p w:rsidR="00E12E05" w:rsidRDefault="00E12E05" w:rsidP="00E12E05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Момент силы</w:t>
            </w:r>
            <w:r w:rsidRPr="003F13AD">
              <w:rPr>
                <w:bCs/>
                <w:i/>
                <w:color w:val="000000"/>
              </w:rPr>
              <w:t xml:space="preserve"> – </w:t>
            </w:r>
            <w:r w:rsidRPr="003F13AD">
              <w:rPr>
                <w:bCs/>
                <w:color w:val="000000"/>
              </w:rPr>
              <w:t>это величина, равная произведению модуля силы на плечо силы</w:t>
            </w:r>
            <w:r>
              <w:rPr>
                <w:bCs/>
                <w:color w:val="000000"/>
              </w:rPr>
              <w:t xml:space="preserve">    </w:t>
            </w:r>
            <w:r>
              <w:rPr>
                <w:position w:val="-28"/>
              </w:rPr>
              <w:t xml:space="preserve">             </w:t>
            </w:r>
            <w:r w:rsidRPr="00E12E05">
              <w:rPr>
                <w:position w:val="-6"/>
              </w:rPr>
              <w:object w:dxaOrig="999" w:dyaOrig="279">
                <v:shape id="_x0000_i1032" type="#_x0000_t75" style="width:58.5pt;height:18.75pt" o:ole="">
                  <v:imagedata r:id="rId19" o:title=""/>
                </v:shape>
                <o:OLEObject Type="Embed" ProgID="Equation.3" ShapeID="_x0000_i1032" DrawAspect="Content" ObjectID="_1603732664" r:id="rId20"/>
              </w:object>
            </w:r>
            <w:r>
              <w:rPr>
                <w:position w:val="-28"/>
              </w:rPr>
              <w:t xml:space="preserve">             </w:t>
            </w:r>
            <w:r w:rsidR="00EE2267" w:rsidRPr="00EE2267">
              <w:rPr>
                <w:position w:val="-14"/>
              </w:rPr>
              <w:object w:dxaOrig="1300" w:dyaOrig="400">
                <v:shape id="_x0000_i1033" type="#_x0000_t75" style="width:75.75pt;height:27pt" o:ole="">
                  <v:imagedata r:id="rId21" o:title=""/>
                </v:shape>
                <o:OLEObject Type="Embed" ProgID="Equation.DSMT4" ShapeID="_x0000_i1033" DrawAspect="Content" ObjectID="_1603732665" r:id="rId22"/>
              </w:object>
            </w:r>
            <w:r>
              <w:rPr>
                <w:position w:val="-28"/>
              </w:rPr>
              <w:t xml:space="preserve">    </w:t>
            </w:r>
          </w:p>
        </w:tc>
      </w:tr>
      <w:tr w:rsidR="00E12E05" w:rsidTr="006D77F5">
        <w:tc>
          <w:tcPr>
            <w:tcW w:w="9571" w:type="dxa"/>
            <w:gridSpan w:val="2"/>
          </w:tcPr>
          <w:p w:rsidR="00E12E05" w:rsidRPr="003F13AD" w:rsidRDefault="00E12E05" w:rsidP="006F595E">
            <w:pPr>
              <w:jc w:val="both"/>
              <w:rPr>
                <w:bCs/>
                <w:color w:val="000000"/>
              </w:rPr>
            </w:pPr>
            <w:r w:rsidRPr="003F13AD">
              <w:rPr>
                <w:b/>
                <w:bCs/>
                <w:i/>
                <w:color w:val="000000"/>
              </w:rPr>
              <w:t xml:space="preserve">Плечо силы </w:t>
            </w:r>
            <w:r w:rsidRPr="003F13AD">
              <w:rPr>
                <w:b/>
                <w:bCs/>
                <w:color w:val="000000"/>
              </w:rPr>
              <w:t>(</w:t>
            </w:r>
            <w:r w:rsidRPr="003F13AD">
              <w:rPr>
                <w:bCs/>
                <w:color w:val="000000"/>
                <w:lang w:val="en-US"/>
              </w:rPr>
              <w:t>d</w:t>
            </w:r>
            <w:r w:rsidRPr="003F13AD">
              <w:rPr>
                <w:bCs/>
                <w:i/>
                <w:color w:val="000000"/>
              </w:rPr>
              <w:t>)</w:t>
            </w:r>
            <w:r w:rsidRPr="003F13AD">
              <w:rPr>
                <w:bCs/>
                <w:color w:val="000000"/>
              </w:rPr>
              <w:t xml:space="preserve"> – кратчайшее расстояние от линии действия силы до оси вращения</w:t>
            </w:r>
          </w:p>
          <w:p w:rsidR="00E12E05" w:rsidRDefault="00E12E05" w:rsidP="00E12E05">
            <w:pPr>
              <w:jc w:val="both"/>
              <w:rPr>
                <w:bCs/>
                <w:color w:val="000000"/>
              </w:rPr>
            </w:pPr>
            <w:r w:rsidRPr="003F13AD">
              <w:rPr>
                <w:bCs/>
                <w:i/>
                <w:color w:val="000000"/>
              </w:rPr>
              <w:t>1 условие равновесия тела:</w:t>
            </w:r>
            <w:r>
              <w:rPr>
                <w:bCs/>
                <w:i/>
                <w:color w:val="000000"/>
              </w:rPr>
              <w:t xml:space="preserve"> </w:t>
            </w:r>
            <w:r w:rsidRPr="00E12E05">
              <w:rPr>
                <w:bCs/>
                <w:color w:val="000000"/>
              </w:rPr>
              <w:t>в</w:t>
            </w:r>
            <w:r w:rsidRPr="003F13AD">
              <w:rPr>
                <w:bCs/>
                <w:color w:val="000000"/>
              </w:rPr>
              <w:t>екторная сумма всех внешних сил действующих на тело должна быть равна нулю.</w:t>
            </w:r>
            <w:r>
              <w:rPr>
                <w:bCs/>
                <w:color w:val="000000"/>
              </w:rPr>
              <w:t xml:space="preserve"> </w:t>
            </w:r>
            <w:r w:rsidRPr="003819C2">
              <w:rPr>
                <w:position w:val="-10"/>
              </w:rPr>
              <w:object w:dxaOrig="1460" w:dyaOrig="380">
                <v:shape id="_x0000_i1034" type="#_x0000_t75" style="width:89.25pt;height:23.25pt" o:ole="" o:allowoverlap="f">
                  <v:imagedata r:id="rId23" o:title=""/>
                </v:shape>
                <o:OLEObject Type="Embed" ProgID="Equation.3" ShapeID="_x0000_i1034" DrawAspect="Content" ObjectID="_1603732666" r:id="rId24"/>
              </w:object>
            </w:r>
          </w:p>
          <w:p w:rsidR="00E12E05" w:rsidRDefault="00E12E05" w:rsidP="00E12E05">
            <w:pPr>
              <w:jc w:val="both"/>
              <w:rPr>
                <w:b/>
              </w:rPr>
            </w:pPr>
            <w:r w:rsidRPr="003F13AD">
              <w:rPr>
                <w:bCs/>
                <w:i/>
                <w:color w:val="000000"/>
              </w:rPr>
              <w:t>2 условие равновесия тела:</w:t>
            </w:r>
            <w:r>
              <w:rPr>
                <w:bCs/>
                <w:i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а</w:t>
            </w:r>
            <w:r w:rsidRPr="003F13AD">
              <w:rPr>
                <w:bCs/>
                <w:color w:val="000000"/>
              </w:rPr>
              <w:t>лгебраическая сумма моментов всех внешних сил, действующих на тело относительно любой оси, должна быть равна нулю.</w:t>
            </w:r>
          </w:p>
          <w:p w:rsidR="00E12E05" w:rsidRDefault="00E12E05" w:rsidP="006F595E">
            <w:pPr>
              <w:rPr>
                <w:b/>
              </w:rPr>
            </w:pPr>
            <w:r w:rsidRPr="003F13AD">
              <w:rPr>
                <w:position w:val="-10"/>
              </w:rPr>
              <w:object w:dxaOrig="1640" w:dyaOrig="340">
                <v:shape id="_x0000_i1035" type="#_x0000_t75" style="width:147pt;height:18.75pt" o:ole="">
                  <v:imagedata r:id="rId25" o:title=""/>
                </v:shape>
                <o:OLEObject Type="Embed" ProgID="Equation.3" ShapeID="_x0000_i1035" DrawAspect="Content" ObjectID="_1603732667" r:id="rId26"/>
              </w:object>
            </w:r>
          </w:p>
        </w:tc>
      </w:tr>
      <w:tr w:rsidR="00E12E05" w:rsidTr="00363474">
        <w:tc>
          <w:tcPr>
            <w:tcW w:w="9571" w:type="dxa"/>
            <w:gridSpan w:val="2"/>
          </w:tcPr>
          <w:p w:rsidR="00E12E05" w:rsidRPr="003F13AD" w:rsidRDefault="00E12E05" w:rsidP="006F595E">
            <w:pPr>
              <w:rPr>
                <w:b/>
                <w:i/>
              </w:rPr>
            </w:pPr>
            <w:r w:rsidRPr="003F13AD">
              <w:rPr>
                <w:b/>
              </w:rPr>
              <w:t>Молекулярно-кинетическая теория</w:t>
            </w:r>
            <w:r>
              <w:rPr>
                <w:b/>
              </w:rPr>
              <w:t xml:space="preserve">. </w:t>
            </w:r>
            <w:r w:rsidRPr="00E12E05">
              <w:rPr>
                <w:b/>
              </w:rPr>
              <w:t>Физический смысл абсолютной температуры.</w:t>
            </w:r>
          </w:p>
          <w:p w:rsidR="00E12E05" w:rsidRDefault="00E12E05" w:rsidP="00E12E05">
            <w:pPr>
              <w:jc w:val="both"/>
            </w:pPr>
            <w:r w:rsidRPr="00C7466C">
              <w:t>Абсолютная температура есть мера средней кинетической энергии п</w:t>
            </w:r>
            <w:r>
              <w:t>оступательного движения молекул.</w:t>
            </w:r>
            <w:r w:rsidRPr="00C7466C">
              <w:t xml:space="preserve">                  </w:t>
            </w:r>
            <w:r w:rsidRPr="003F13AD">
              <w:rPr>
                <w:sz w:val="28"/>
                <w:szCs w:val="28"/>
              </w:rPr>
              <w:t>Ē</w:t>
            </w:r>
            <w:r w:rsidRPr="003F13AD">
              <w:rPr>
                <w:sz w:val="28"/>
                <w:szCs w:val="28"/>
                <w:vertAlign w:val="subscript"/>
              </w:rPr>
              <w:t>к</w:t>
            </w:r>
            <w:r w:rsidRPr="003F13AD">
              <w:rPr>
                <w:sz w:val="28"/>
                <w:szCs w:val="28"/>
              </w:rPr>
              <w:t xml:space="preserve">= </w:t>
            </w:r>
            <w:r w:rsidRPr="003F13AD">
              <w:rPr>
                <w:sz w:val="28"/>
                <w:szCs w:val="28"/>
                <w:vertAlign w:val="superscript"/>
              </w:rPr>
              <w:t>3</w:t>
            </w:r>
            <w:r w:rsidRPr="003F13AD">
              <w:rPr>
                <w:sz w:val="28"/>
                <w:szCs w:val="28"/>
              </w:rPr>
              <w:t>/</w:t>
            </w:r>
            <w:r w:rsidRPr="003F13AD">
              <w:rPr>
                <w:sz w:val="28"/>
                <w:szCs w:val="28"/>
                <w:vertAlign w:val="subscript"/>
              </w:rPr>
              <w:t>2</w:t>
            </w:r>
            <w:r w:rsidRPr="003F13AD">
              <w:rPr>
                <w:sz w:val="28"/>
                <w:szCs w:val="28"/>
              </w:rPr>
              <w:t xml:space="preserve"> </w:t>
            </w:r>
            <w:r w:rsidR="00EE2267">
              <w:rPr>
                <w:sz w:val="28"/>
                <w:szCs w:val="28"/>
                <w:lang w:val="en-US"/>
              </w:rPr>
              <w:t>k</w:t>
            </w:r>
            <w:r w:rsidRPr="003F13AD">
              <w:rPr>
                <w:sz w:val="28"/>
                <w:szCs w:val="28"/>
                <w:lang w:val="en-US"/>
              </w:rPr>
              <w:t>T</w:t>
            </w:r>
            <w:r w:rsidRPr="003F13AD">
              <w:rPr>
                <w:sz w:val="28"/>
                <w:szCs w:val="28"/>
              </w:rPr>
              <w:t xml:space="preserve">   </w:t>
            </w:r>
            <w:r w:rsidRPr="003F13AD">
              <w:rPr>
                <w:sz w:val="28"/>
                <w:szCs w:val="28"/>
                <w:vertAlign w:val="subscript"/>
              </w:rPr>
              <w:t xml:space="preserve">  </w:t>
            </w:r>
          </w:p>
        </w:tc>
      </w:tr>
      <w:tr w:rsidR="00E12E05" w:rsidTr="00715A64">
        <w:tc>
          <w:tcPr>
            <w:tcW w:w="9571" w:type="dxa"/>
            <w:gridSpan w:val="2"/>
          </w:tcPr>
          <w:p w:rsidR="00E12E05" w:rsidRDefault="00E12E05" w:rsidP="006F595E">
            <w:pPr>
              <w:autoSpaceDE w:val="0"/>
              <w:autoSpaceDN w:val="0"/>
              <w:adjustRightInd w:val="0"/>
            </w:pPr>
            <w:r w:rsidRPr="00C7466C">
              <w:t>Абсолютный нуль температуры (О</w:t>
            </w:r>
            <w:r>
              <w:t xml:space="preserve"> К) – предельная  температура, при которой давление идеального газа обращается в  нуль</w:t>
            </w:r>
            <w:r w:rsidRPr="00C7466C">
              <w:t xml:space="preserve"> при фиксированном объёме.</w:t>
            </w:r>
          </w:p>
          <w:p w:rsidR="00E12E05" w:rsidRPr="003F13AD" w:rsidRDefault="00E12E05" w:rsidP="00EE226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466C">
              <w:t>Связь между температур</w:t>
            </w:r>
            <w:r>
              <w:t xml:space="preserve">ными шкалами Цельсия и Кельвина: </w:t>
            </w:r>
            <w:r w:rsidRPr="003F13AD">
              <w:rPr>
                <w:lang w:val="en-US"/>
              </w:rPr>
              <w:t>T</w:t>
            </w:r>
            <w:r w:rsidRPr="00C7466C">
              <w:t>=</w:t>
            </w:r>
            <w:r w:rsidRPr="003F13AD">
              <w:rPr>
                <w:lang w:val="en-US"/>
              </w:rPr>
              <w:t>t</w:t>
            </w:r>
            <w:r w:rsidR="00EE2267" w:rsidRPr="00EE2267">
              <w:rPr>
                <w:vertAlign w:val="superscript"/>
              </w:rPr>
              <w:t>0</w:t>
            </w:r>
            <w:r w:rsidRPr="003F13AD">
              <w:rPr>
                <w:lang w:val="en-US"/>
              </w:rPr>
              <w:t>C</w:t>
            </w:r>
            <w:r w:rsidR="00EE2267" w:rsidRPr="00EE2267">
              <w:t xml:space="preserve"> </w:t>
            </w:r>
            <w:r w:rsidRPr="00C7466C">
              <w:t>+</w:t>
            </w:r>
            <w:r w:rsidR="00EE2267" w:rsidRPr="00EE2267">
              <w:t xml:space="preserve"> </w:t>
            </w:r>
            <w:r w:rsidRPr="00C7466C">
              <w:t>273</w:t>
            </w:r>
          </w:p>
        </w:tc>
      </w:tr>
      <w:tr w:rsidR="001362BE" w:rsidTr="003F13AD">
        <w:tc>
          <w:tcPr>
            <w:tcW w:w="5920" w:type="dxa"/>
          </w:tcPr>
          <w:p w:rsidR="001362BE" w:rsidRPr="001362BE" w:rsidRDefault="001362BE" w:rsidP="006F595E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1362BE">
              <w:rPr>
                <w:b/>
                <w:i/>
              </w:rPr>
              <w:t>Формула средней квадратичной скорости</w:t>
            </w:r>
          </w:p>
          <w:p w:rsidR="001362BE" w:rsidRPr="00C7466C" w:rsidRDefault="001362BE" w:rsidP="006F595E">
            <w:pPr>
              <w:autoSpaceDE w:val="0"/>
              <w:autoSpaceDN w:val="0"/>
              <w:adjustRightInd w:val="0"/>
            </w:pPr>
          </w:p>
        </w:tc>
        <w:tc>
          <w:tcPr>
            <w:tcW w:w="3651" w:type="dxa"/>
          </w:tcPr>
          <w:p w:rsidR="001362BE" w:rsidRPr="00EE2267" w:rsidRDefault="00EE2267" w:rsidP="006F595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153D88" w:rsidRPr="00EE2267">
              <w:rPr>
                <w:position w:val="-32"/>
                <w:lang w:val="en-US"/>
              </w:rPr>
              <w:object w:dxaOrig="1060" w:dyaOrig="760">
                <v:shape id="_x0000_i1036" type="#_x0000_t75" style="width:53.25pt;height:38.25pt" o:ole="">
                  <v:imagedata r:id="rId27" o:title=""/>
                </v:shape>
                <o:OLEObject Type="Embed" ProgID="Equation.DSMT4" ShapeID="_x0000_i1036" DrawAspect="Content" ObjectID="_1603732668" r:id="rId28"/>
              </w:object>
            </w:r>
          </w:p>
        </w:tc>
      </w:tr>
      <w:tr w:rsidR="00E12E05" w:rsidTr="008456EA">
        <w:tc>
          <w:tcPr>
            <w:tcW w:w="9571" w:type="dxa"/>
            <w:gridSpan w:val="2"/>
          </w:tcPr>
          <w:p w:rsidR="00E12E05" w:rsidRPr="00EE2267" w:rsidRDefault="00E12E05" w:rsidP="006F595E">
            <w:pPr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1362BE">
              <w:rPr>
                <w:b/>
                <w:i/>
              </w:rPr>
              <w:t>Основное уравнение МКТ</w:t>
            </w:r>
            <w:r>
              <w:rPr>
                <w:b/>
                <w:i/>
              </w:rPr>
              <w:t xml:space="preserve">  </w:t>
            </w:r>
            <w:r w:rsidR="00153D88" w:rsidRPr="001362BE">
              <w:rPr>
                <w:position w:val="-24"/>
              </w:rPr>
              <w:object w:dxaOrig="1080" w:dyaOrig="639">
                <v:shape id="_x0000_i1037" type="#_x0000_t75" style="width:54pt;height:31.5pt" o:ole="">
                  <v:imagedata r:id="rId29" o:title=""/>
                </v:shape>
                <o:OLEObject Type="Embed" ProgID="Equation.DSMT4" ShapeID="_x0000_i1037" DrawAspect="Content" ObjectID="_1603732669" r:id="rId30"/>
              </w:object>
            </w:r>
            <w:r>
              <w:rPr>
                <w:position w:val="-24"/>
              </w:rPr>
              <w:t xml:space="preserve">   </w:t>
            </w:r>
            <w:r w:rsidR="00EE2267">
              <w:rPr>
                <w:position w:val="-24"/>
                <w:lang w:val="en-US"/>
              </w:rPr>
              <w:t xml:space="preserve">   </w:t>
            </w:r>
            <w:r>
              <w:rPr>
                <w:position w:val="-24"/>
              </w:rPr>
              <w:t xml:space="preserve">   </w:t>
            </w:r>
            <w:r w:rsidR="00153D88" w:rsidRPr="001362BE">
              <w:rPr>
                <w:position w:val="-24"/>
              </w:rPr>
              <w:object w:dxaOrig="1320" w:dyaOrig="639">
                <v:shape id="_x0000_i1038" type="#_x0000_t75" style="width:65.25pt;height:31.5pt" o:ole="">
                  <v:imagedata r:id="rId31" o:title=""/>
                </v:shape>
                <o:OLEObject Type="Embed" ProgID="Equation.DSMT4" ShapeID="_x0000_i1038" DrawAspect="Content" ObjectID="_1603732670" r:id="rId32"/>
              </w:object>
            </w:r>
            <w:r w:rsidR="00EE2267">
              <w:rPr>
                <w:position w:val="-24"/>
                <w:lang w:val="en-US"/>
              </w:rPr>
              <w:t xml:space="preserve">        </w:t>
            </w:r>
            <w:r w:rsidR="00EE2267" w:rsidRPr="001362BE">
              <w:rPr>
                <w:position w:val="-24"/>
              </w:rPr>
              <w:object w:dxaOrig="999" w:dyaOrig="620">
                <v:shape id="_x0000_i1039" type="#_x0000_t75" style="width:49.5pt;height:30.75pt" o:ole="">
                  <v:imagedata r:id="rId33" o:title=""/>
                </v:shape>
                <o:OLEObject Type="Embed" ProgID="Equation.DSMT4" ShapeID="_x0000_i1039" DrawAspect="Content" ObjectID="_1603732671" r:id="rId34"/>
              </w:object>
            </w:r>
          </w:p>
          <w:p w:rsidR="00E12E05" w:rsidRDefault="00E12E05" w:rsidP="006F595E">
            <w:pPr>
              <w:autoSpaceDE w:val="0"/>
              <w:autoSpaceDN w:val="0"/>
              <w:adjustRightInd w:val="0"/>
            </w:pPr>
            <w:r>
              <w:rPr>
                <w:position w:val="-24"/>
              </w:rPr>
              <w:t xml:space="preserve">  </w:t>
            </w:r>
          </w:p>
        </w:tc>
      </w:tr>
      <w:tr w:rsidR="006F595E" w:rsidTr="004629EF">
        <w:tc>
          <w:tcPr>
            <w:tcW w:w="9571" w:type="dxa"/>
            <w:gridSpan w:val="2"/>
          </w:tcPr>
          <w:p w:rsidR="006F595E" w:rsidRPr="001362BE" w:rsidRDefault="006F595E" w:rsidP="006F595E">
            <w:pPr>
              <w:autoSpaceDE w:val="0"/>
              <w:autoSpaceDN w:val="0"/>
              <w:adjustRightInd w:val="0"/>
              <w:rPr>
                <w:position w:val="-24"/>
              </w:rPr>
            </w:pPr>
            <w:r w:rsidRPr="001362BE">
              <w:rPr>
                <w:b/>
              </w:rPr>
              <w:t xml:space="preserve">  </w:t>
            </w:r>
            <w:r w:rsidRPr="001362BE">
              <w:rPr>
                <w:b/>
                <w:i/>
              </w:rPr>
              <w:t>Закон Дальтона</w:t>
            </w:r>
            <w:r w:rsidRPr="00C7466C">
              <w:t xml:space="preserve"> – давление смеси идеальных газов равно сумме</w:t>
            </w:r>
            <w:r>
              <w:t xml:space="preserve"> </w:t>
            </w:r>
            <w:r w:rsidRPr="00C7466C">
              <w:t xml:space="preserve">парциальных  давлений входящих в него газов.  </w:t>
            </w:r>
          </w:p>
        </w:tc>
      </w:tr>
      <w:tr w:rsidR="00E12E05" w:rsidTr="00161CFD">
        <w:tc>
          <w:tcPr>
            <w:tcW w:w="9571" w:type="dxa"/>
            <w:gridSpan w:val="2"/>
          </w:tcPr>
          <w:p w:rsidR="00E12E05" w:rsidRPr="001362BE" w:rsidRDefault="00E12E05" w:rsidP="006F595E">
            <w:pPr>
              <w:autoSpaceDE w:val="0"/>
              <w:autoSpaceDN w:val="0"/>
              <w:adjustRightInd w:val="0"/>
              <w:rPr>
                <w:b/>
              </w:rPr>
            </w:pPr>
            <w:r w:rsidRPr="00F85ACA">
              <w:rPr>
                <w:b/>
                <w:i/>
              </w:rPr>
              <w:t>Зависимость давления газа от абсолютной температуры</w:t>
            </w:r>
            <w:r>
              <w:rPr>
                <w:b/>
                <w:i/>
              </w:rPr>
              <w:t xml:space="preserve">  </w:t>
            </w:r>
            <w:r w:rsidR="00EE2267" w:rsidRPr="00EE2267">
              <w:rPr>
                <w:position w:val="-10"/>
              </w:rPr>
              <w:object w:dxaOrig="859" w:dyaOrig="320">
                <v:shape id="_x0000_i1040" type="#_x0000_t75" style="width:67.5pt;height:24.75pt" o:ole="">
                  <v:imagedata r:id="rId35" o:title=""/>
                </v:shape>
                <o:OLEObject Type="Embed" ProgID="Equation.DSMT4" ShapeID="_x0000_i1040" DrawAspect="Content" ObjectID="_1603732672" r:id="rId36"/>
              </w:object>
            </w:r>
          </w:p>
          <w:p w:rsidR="00E12E05" w:rsidRPr="001362BE" w:rsidRDefault="00E12E05" w:rsidP="006F595E">
            <w:pPr>
              <w:autoSpaceDE w:val="0"/>
              <w:autoSpaceDN w:val="0"/>
              <w:adjustRightInd w:val="0"/>
              <w:rPr>
                <w:position w:val="-24"/>
              </w:rPr>
            </w:pPr>
          </w:p>
        </w:tc>
      </w:tr>
      <w:tr w:rsidR="00E12E05" w:rsidTr="006C3907">
        <w:tc>
          <w:tcPr>
            <w:tcW w:w="9571" w:type="dxa"/>
            <w:gridSpan w:val="2"/>
          </w:tcPr>
          <w:p w:rsidR="00E12E05" w:rsidRPr="00EE2267" w:rsidRDefault="00E12E05" w:rsidP="00EE2267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F595E">
              <w:rPr>
                <w:b/>
                <w:i/>
              </w:rPr>
              <w:t>Уравнение Менделеева – Клапейрон</w:t>
            </w:r>
            <w:r>
              <w:rPr>
                <w:b/>
                <w:i/>
              </w:rPr>
              <w:t xml:space="preserve">а  </w:t>
            </w:r>
            <w:r w:rsidR="00EE2267">
              <w:rPr>
                <w:b/>
                <w:i/>
                <w:lang w:val="en-US"/>
              </w:rPr>
              <w:t xml:space="preserve">   </w:t>
            </w:r>
            <w:r w:rsidR="00EE2267" w:rsidRPr="00EE2267">
              <w:rPr>
                <w:position w:val="-24"/>
              </w:rPr>
              <w:object w:dxaOrig="1280" w:dyaOrig="620">
                <v:shape id="_x0000_i1041" type="#_x0000_t75" style="width:81pt;height:39pt" o:ole="">
                  <v:imagedata r:id="rId37" o:title=""/>
                </v:shape>
                <o:OLEObject Type="Embed" ProgID="Equation.DSMT4" ShapeID="_x0000_i1041" DrawAspect="Content" ObjectID="_1603732673" r:id="rId38"/>
              </w:object>
            </w:r>
          </w:p>
        </w:tc>
      </w:tr>
      <w:tr w:rsidR="005B35E6" w:rsidTr="006C3907">
        <w:tc>
          <w:tcPr>
            <w:tcW w:w="9571" w:type="dxa"/>
            <w:gridSpan w:val="2"/>
          </w:tcPr>
          <w:p w:rsidR="005B35E6" w:rsidRDefault="005B35E6" w:rsidP="005B35E6">
            <w:pPr>
              <w:outlineLv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ИСТОЧНИК: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Мякишев Г.Я. Физика. 10 класс. М.: Просвещение, 2014</w:t>
            </w:r>
          </w:p>
          <w:p w:rsidR="005B35E6" w:rsidRPr="006F595E" w:rsidRDefault="005B35E6" w:rsidP="00EE2267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</w:tr>
    </w:tbl>
    <w:p w:rsidR="003F13AD" w:rsidRDefault="003F13AD" w:rsidP="006F595E">
      <w:pPr>
        <w:rPr>
          <w:b/>
        </w:rPr>
      </w:pPr>
    </w:p>
    <w:sectPr w:rsidR="003F13AD" w:rsidSect="000C69B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88B"/>
    <w:rsid w:val="000C69B1"/>
    <w:rsid w:val="001269F4"/>
    <w:rsid w:val="00127E06"/>
    <w:rsid w:val="001362BE"/>
    <w:rsid w:val="00137B6A"/>
    <w:rsid w:val="00153D88"/>
    <w:rsid w:val="0015560B"/>
    <w:rsid w:val="00155E08"/>
    <w:rsid w:val="00161146"/>
    <w:rsid w:val="001A11AA"/>
    <w:rsid w:val="001A27CF"/>
    <w:rsid w:val="001D65F0"/>
    <w:rsid w:val="00216978"/>
    <w:rsid w:val="002263B2"/>
    <w:rsid w:val="002300EA"/>
    <w:rsid w:val="00286699"/>
    <w:rsid w:val="002D2FD2"/>
    <w:rsid w:val="003043E4"/>
    <w:rsid w:val="00377E33"/>
    <w:rsid w:val="003A7E73"/>
    <w:rsid w:val="003B1A67"/>
    <w:rsid w:val="003F13AD"/>
    <w:rsid w:val="003F4609"/>
    <w:rsid w:val="003F4B83"/>
    <w:rsid w:val="003F7D5C"/>
    <w:rsid w:val="004033A1"/>
    <w:rsid w:val="00406D22"/>
    <w:rsid w:val="00491CFB"/>
    <w:rsid w:val="004E237F"/>
    <w:rsid w:val="005261FD"/>
    <w:rsid w:val="005B35E6"/>
    <w:rsid w:val="0061787F"/>
    <w:rsid w:val="00686933"/>
    <w:rsid w:val="006A0020"/>
    <w:rsid w:val="006F595E"/>
    <w:rsid w:val="00733DB1"/>
    <w:rsid w:val="0074055D"/>
    <w:rsid w:val="007B611F"/>
    <w:rsid w:val="007E1DB5"/>
    <w:rsid w:val="008749E0"/>
    <w:rsid w:val="008B3DD6"/>
    <w:rsid w:val="009F6630"/>
    <w:rsid w:val="00A0233F"/>
    <w:rsid w:val="00A9078F"/>
    <w:rsid w:val="00AB5B42"/>
    <w:rsid w:val="00B1491D"/>
    <w:rsid w:val="00B361C4"/>
    <w:rsid w:val="00B63C70"/>
    <w:rsid w:val="00B81202"/>
    <w:rsid w:val="00B90B18"/>
    <w:rsid w:val="00B973AA"/>
    <w:rsid w:val="00C207DE"/>
    <w:rsid w:val="00C7466C"/>
    <w:rsid w:val="00C75E2C"/>
    <w:rsid w:val="00C8288B"/>
    <w:rsid w:val="00CE4861"/>
    <w:rsid w:val="00D22A50"/>
    <w:rsid w:val="00E1141F"/>
    <w:rsid w:val="00E12E05"/>
    <w:rsid w:val="00EE2267"/>
    <w:rsid w:val="00F31F9D"/>
    <w:rsid w:val="00F4457E"/>
    <w:rsid w:val="00F5766A"/>
    <w:rsid w:val="00F63725"/>
    <w:rsid w:val="00F72234"/>
    <w:rsid w:val="00F85ACA"/>
    <w:rsid w:val="00FC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DD5219-669A-4513-B6AB-5B8A0F871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88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828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8288B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C7466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F17AD-E66E-44FB-8A7D-1F7D82E5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dcterms:created xsi:type="dcterms:W3CDTF">2018-11-14T17:00:00Z</dcterms:created>
  <dcterms:modified xsi:type="dcterms:W3CDTF">2018-11-14T17:31:00Z</dcterms:modified>
</cp:coreProperties>
</file>